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F03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8DC2DE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1D981B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051DC9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8A7033">
        <w:rPr>
          <w:b/>
          <w:caps/>
          <w:sz w:val="24"/>
          <w:szCs w:val="24"/>
        </w:rPr>
        <w:t>1</w:t>
      </w:r>
      <w:r w:rsidR="00B239D0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F884C8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AED707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55D7">
        <w:rPr>
          <w:b/>
          <w:sz w:val="24"/>
          <w:szCs w:val="24"/>
        </w:rPr>
        <w:t>2</w:t>
      </w:r>
      <w:r w:rsidR="00A0506D">
        <w:rPr>
          <w:b/>
          <w:sz w:val="24"/>
          <w:szCs w:val="24"/>
        </w:rPr>
        <w:t>6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200B517" w14:textId="4389BCFB" w:rsidR="008A79AF" w:rsidRPr="00446718" w:rsidRDefault="00DB2BA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Ф.С.Г.</w:t>
      </w:r>
    </w:p>
    <w:p w14:paraId="102FF2C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A80567E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82CFB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67F60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1449E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55D7">
        <w:rPr>
          <w:sz w:val="24"/>
          <w:szCs w:val="24"/>
        </w:rPr>
        <w:t>2</w:t>
      </w:r>
      <w:r w:rsidR="00A0506D">
        <w:rPr>
          <w:sz w:val="24"/>
          <w:szCs w:val="24"/>
        </w:rPr>
        <w:t>6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7855394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882A25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699FBA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C591E9A" w14:textId="05DFC55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06D" w:rsidRPr="00A0506D">
        <w:rPr>
          <w:sz w:val="24"/>
          <w:szCs w:val="24"/>
        </w:rPr>
        <w:t xml:space="preserve">17.11.2021 г. в Адвокатскую палату Московской области поступила жалоба адвоката </w:t>
      </w:r>
      <w:r w:rsidR="00DB2BAD">
        <w:rPr>
          <w:sz w:val="24"/>
          <w:szCs w:val="24"/>
        </w:rPr>
        <w:t>И.А.М.</w:t>
      </w:r>
      <w:r w:rsidR="00A0506D" w:rsidRPr="00A0506D">
        <w:rPr>
          <w:sz w:val="24"/>
          <w:szCs w:val="24"/>
        </w:rPr>
        <w:t xml:space="preserve"> в отношении адвоката </w:t>
      </w:r>
      <w:r w:rsidR="00DB2BAD">
        <w:rPr>
          <w:sz w:val="24"/>
          <w:szCs w:val="24"/>
        </w:rPr>
        <w:t>Ф.С.Г.</w:t>
      </w:r>
      <w:r w:rsidR="00A0506D" w:rsidRPr="00A0506D">
        <w:rPr>
          <w:sz w:val="24"/>
          <w:szCs w:val="24"/>
        </w:rPr>
        <w:t>, имеющего регистрационный номер</w:t>
      </w:r>
      <w:proofErr w:type="gramStart"/>
      <w:r w:rsidR="00A0506D" w:rsidRPr="00A0506D">
        <w:rPr>
          <w:sz w:val="24"/>
          <w:szCs w:val="24"/>
        </w:rPr>
        <w:t xml:space="preserve"> </w:t>
      </w:r>
      <w:r w:rsidR="00DB2BAD">
        <w:rPr>
          <w:sz w:val="24"/>
          <w:szCs w:val="24"/>
        </w:rPr>
        <w:t>….</w:t>
      </w:r>
      <w:proofErr w:type="gramEnd"/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B2BAD">
        <w:rPr>
          <w:sz w:val="24"/>
          <w:szCs w:val="24"/>
        </w:rPr>
        <w:t>…..</w:t>
      </w:r>
    </w:p>
    <w:p w14:paraId="21F7AC00" w14:textId="08E055A1" w:rsidR="00A0506D" w:rsidRPr="00A0506D" w:rsidRDefault="006E4033" w:rsidP="00A0506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506D" w:rsidRPr="00A0506D">
        <w:rPr>
          <w:sz w:val="24"/>
          <w:szCs w:val="24"/>
        </w:rPr>
        <w:t>она является участником системы оказания субсидируемой юридической помощи по назначению в Л</w:t>
      </w:r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районе М</w:t>
      </w:r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области. Постановлением от 23.10.2021 года заявитель была назначена защитником Ю</w:t>
      </w:r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О.Р. Уголовное дело находилось в производстве дознавателя ОД МУ МВД России </w:t>
      </w:r>
      <w:proofErr w:type="gramStart"/>
      <w:r w:rsidR="00A0506D" w:rsidRPr="00A0506D">
        <w:rPr>
          <w:sz w:val="24"/>
          <w:szCs w:val="24"/>
        </w:rPr>
        <w:t>«</w:t>
      </w:r>
      <w:r w:rsidR="00DB2BAD">
        <w:rPr>
          <w:sz w:val="24"/>
          <w:szCs w:val="24"/>
        </w:rPr>
        <w:t>….</w:t>
      </w:r>
      <w:proofErr w:type="gramEnd"/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» Б</w:t>
      </w:r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К.Ю. Заявитель оказывала юридическую помощь </w:t>
      </w:r>
      <w:proofErr w:type="spellStart"/>
      <w:r w:rsidR="00A0506D" w:rsidRPr="00A0506D">
        <w:rPr>
          <w:sz w:val="24"/>
          <w:szCs w:val="24"/>
        </w:rPr>
        <w:t>Ю</w:t>
      </w:r>
      <w:r w:rsidR="00DB2BAD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О.Р.у</w:t>
      </w:r>
      <w:proofErr w:type="spellEnd"/>
      <w:r w:rsidR="00A0506D" w:rsidRPr="00A0506D">
        <w:rPr>
          <w:sz w:val="24"/>
          <w:szCs w:val="24"/>
        </w:rPr>
        <w:t xml:space="preserve">. с момента возбуждения уголовного дела. За это время был проделан большой объем работы и собраны необходимые для защиты доверителя документы. </w:t>
      </w:r>
    </w:p>
    <w:p w14:paraId="358E3C5D" w14:textId="5411D5C2" w:rsidR="00A0506D" w:rsidRPr="00A0506D" w:rsidRDefault="00A0506D" w:rsidP="00A0506D">
      <w:pPr>
        <w:ind w:firstLine="708"/>
        <w:jc w:val="both"/>
        <w:rPr>
          <w:sz w:val="24"/>
          <w:szCs w:val="24"/>
        </w:rPr>
      </w:pPr>
      <w:r w:rsidRPr="00A0506D">
        <w:rPr>
          <w:sz w:val="24"/>
          <w:szCs w:val="24"/>
        </w:rPr>
        <w:t>Вечером 09. 21.2021 года дознаватель уведомила заявителя, что на следующий день 10.11.2021 года в районном суде будет рассматриваться ходатайство о продлении срока содержания под стражей. Время судебного заседания дознаватель не называла. С учетом этой информации заявитель с 09:00 10.11.2021 года «не отходила от телефона, набирала дознавателя, но он не отвечал». В 11:15 заявитель получила смс от дознавателя о том, что в суде назначили другого адвоката, продлили срок содержания под стражей до 8 декабря. В течение дня заявитель выясняла, кто и на каких основаниях участвовал вместо нее в судебном заседании. Оказалось, что поручение по КИС АР принял адвокат Ф</w:t>
      </w:r>
      <w:r w:rsidR="00FD4A1A">
        <w:rPr>
          <w:sz w:val="24"/>
          <w:szCs w:val="24"/>
        </w:rPr>
        <w:t>.</w:t>
      </w:r>
      <w:r w:rsidRPr="00A0506D">
        <w:rPr>
          <w:sz w:val="24"/>
          <w:szCs w:val="24"/>
        </w:rPr>
        <w:t>С.Г. С его слов в электронном поручении заявитель не была указана в качестве защитника, а перед заседанием дознаватель сказала адвокату, что с И</w:t>
      </w:r>
      <w:r w:rsidR="00FD4A1A">
        <w:rPr>
          <w:sz w:val="24"/>
          <w:szCs w:val="24"/>
        </w:rPr>
        <w:t>.</w:t>
      </w:r>
      <w:r w:rsidRPr="00A0506D">
        <w:rPr>
          <w:sz w:val="24"/>
          <w:szCs w:val="24"/>
        </w:rPr>
        <w:t xml:space="preserve"> все согласовано. </w:t>
      </w:r>
    </w:p>
    <w:p w14:paraId="2CAE96C0" w14:textId="77777777" w:rsidR="00425ABE" w:rsidRPr="00A85A87" w:rsidRDefault="00A0506D" w:rsidP="00A05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0506D">
        <w:rPr>
          <w:sz w:val="24"/>
          <w:szCs w:val="24"/>
        </w:rPr>
        <w:t>Согласно протоколу судебного заседания, адвокат не возражал против удовлетворения ходатайства дознавателя о продлении срока содержания под стражей. Заявитель указывает, что в результате она не была извещена о судебном заседании, была полностью проигнорирована ее работа с подзащитным, адвокат не был ознакомлен с материалами дела, не знал его обстоятельств, не поддержал линию защиты. В дальнейшем родственник доверителя решил заключить соглашение с заявителем, чтобы она в дальнейшем осуществляла защиту по уголовному делу в качестве защитника по соглашению</w:t>
      </w:r>
      <w:r w:rsidR="00425ABE">
        <w:rPr>
          <w:sz w:val="24"/>
          <w:szCs w:val="24"/>
        </w:rPr>
        <w:t>.</w:t>
      </w:r>
    </w:p>
    <w:p w14:paraId="40DA0ADB" w14:textId="77777777" w:rsidR="00425ABE" w:rsidRPr="00446718" w:rsidRDefault="00A0506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7DF5BD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1449E">
        <w:rPr>
          <w:sz w:val="24"/>
          <w:szCs w:val="24"/>
        </w:rPr>
        <w:t>А</w:t>
      </w:r>
      <w:r w:rsidR="00D1449E" w:rsidRPr="00FC0ADD">
        <w:rPr>
          <w:sz w:val="24"/>
          <w:szCs w:val="24"/>
        </w:rPr>
        <w:t>двокат</w:t>
      </w:r>
      <w:r w:rsidR="00D1449E">
        <w:rPr>
          <w:sz w:val="24"/>
          <w:szCs w:val="24"/>
        </w:rPr>
        <w:t>о</w:t>
      </w:r>
      <w:r w:rsidR="00D1449E" w:rsidRPr="00FC0ADD">
        <w:rPr>
          <w:sz w:val="24"/>
          <w:szCs w:val="24"/>
        </w:rPr>
        <w:t>м</w:t>
      </w:r>
      <w:r w:rsidR="00FC6A9E" w:rsidRPr="00FC0ADD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1ED3DAC5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506D">
        <w:rPr>
          <w:sz w:val="24"/>
          <w:szCs w:val="24"/>
        </w:rPr>
        <w:t>22.02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A0506D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A0506D">
        <w:rPr>
          <w:sz w:val="24"/>
          <w:szCs w:val="24"/>
        </w:rPr>
        <w:t>участвовала, поддержала доводы жалобы</w:t>
      </w:r>
      <w:r>
        <w:rPr>
          <w:sz w:val="24"/>
          <w:szCs w:val="24"/>
        </w:rPr>
        <w:t>.</w:t>
      </w:r>
    </w:p>
    <w:p w14:paraId="407C74DC" w14:textId="77777777" w:rsidR="00425ABE" w:rsidRPr="00446718" w:rsidRDefault="00A0506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1449E">
        <w:rPr>
          <w:sz w:val="24"/>
          <w:szCs w:val="24"/>
        </w:rPr>
        <w:t>явился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019BE5BB" w14:textId="117B495B" w:rsidR="00425ABE" w:rsidRDefault="00A0506D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506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D4A1A">
        <w:rPr>
          <w:sz w:val="24"/>
          <w:szCs w:val="24"/>
        </w:rPr>
        <w:t>Ф.С.Г.</w:t>
      </w:r>
      <w:r w:rsidRPr="00A0506D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54C8E730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A59F561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B239D0">
        <w:rPr>
          <w:szCs w:val="24"/>
        </w:rPr>
        <w:t>23.03.2022г. от</w:t>
      </w:r>
      <w:r w:rsidR="009B4C37">
        <w:rPr>
          <w:szCs w:val="24"/>
        </w:rPr>
        <w:t xml:space="preserve"> заявителя </w:t>
      </w:r>
      <w:r w:rsidR="00B239D0">
        <w:rPr>
          <w:szCs w:val="24"/>
        </w:rPr>
        <w:t xml:space="preserve">поступило </w:t>
      </w:r>
      <w:r w:rsidR="009B4C37">
        <w:rPr>
          <w:szCs w:val="24"/>
        </w:rPr>
        <w:t>несогласие с заключением квалификационной комиссии</w:t>
      </w:r>
      <w:r w:rsidR="00B239D0">
        <w:rPr>
          <w:szCs w:val="24"/>
        </w:rPr>
        <w:t xml:space="preserve"> и ходатайство с просьбой о рассмотрении дисциплинарного производства в ее отсутствие</w:t>
      </w:r>
      <w:r w:rsidR="007447B7">
        <w:rPr>
          <w:szCs w:val="24"/>
        </w:rPr>
        <w:t>.</w:t>
      </w:r>
    </w:p>
    <w:p w14:paraId="2827607C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09AD2B26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A0506D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>, уведомлен</w:t>
      </w:r>
      <w:r w:rsidR="00A0506D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14:paraId="535D09D3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D1449E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D1449E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334EC642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7018AD50" w14:textId="77777777" w:rsidR="00B239D0" w:rsidRDefault="00B239D0" w:rsidP="00B239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6625C8F0" w14:textId="77777777" w:rsidR="00D80840" w:rsidRDefault="009B4BDF" w:rsidP="00B239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нарушение требований п.4) ст.8 КПЭА адвокатом не представлены материалы адвокатского производства, подтверждающего </w:t>
      </w:r>
      <w:r w:rsidR="00D80840">
        <w:rPr>
          <w:sz w:val="24"/>
          <w:szCs w:val="24"/>
          <w:lang w:eastAsia="en-US"/>
        </w:rPr>
        <w:t xml:space="preserve">продолжительность и содержание принятого поручения, </w:t>
      </w:r>
      <w:r>
        <w:rPr>
          <w:sz w:val="24"/>
          <w:szCs w:val="24"/>
          <w:lang w:eastAsia="en-US"/>
        </w:rPr>
        <w:t xml:space="preserve">надлежащее исполнение требований пп.1) п.1 ст.7 ФЗ «Об адвокатской деятельности и адвокатуре в РФ», п.1) ст.8 КПЭА. По обстоятельствам дела адвокат не мог не знать, что в уголовном деле участвовал другой защитник. В соответствии с требованиями </w:t>
      </w:r>
      <w:r w:rsidR="00F569B6">
        <w:rPr>
          <w:sz w:val="24"/>
          <w:szCs w:val="24"/>
          <w:lang w:eastAsia="en-US"/>
        </w:rPr>
        <w:t>п.7 Стандарта осуществления адвокатом защиты в уголовном судопроизводстве адвокату перед вступлением в дело следовало удостовериться в надлежащем извещении ранее назначенного защитника либо в прекращении его полномочий</w:t>
      </w:r>
      <w:r w:rsidR="00934B82">
        <w:rPr>
          <w:sz w:val="24"/>
          <w:szCs w:val="24"/>
          <w:lang w:eastAsia="en-US"/>
        </w:rPr>
        <w:t>, а приступив к защите, ознакомиться со всеми доступными материалами, разработать и согласовать с подзащитным правовую позицию</w:t>
      </w:r>
      <w:r w:rsidR="00F569B6">
        <w:rPr>
          <w:sz w:val="24"/>
          <w:szCs w:val="24"/>
          <w:lang w:eastAsia="en-US"/>
        </w:rPr>
        <w:t>.</w:t>
      </w:r>
    </w:p>
    <w:p w14:paraId="072D4944" w14:textId="41C0DCEC" w:rsidR="00891BB7" w:rsidRDefault="00D80840" w:rsidP="00B239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оставлено без внимания и надлежащего реагирования несоответствие отражения позиции защиты в протоколе судебного заседания и в судебном постановлении. </w:t>
      </w:r>
      <w:r w:rsidR="00B60842">
        <w:rPr>
          <w:sz w:val="24"/>
          <w:szCs w:val="24"/>
          <w:lang w:eastAsia="en-US"/>
        </w:rPr>
        <w:t>При н</w:t>
      </w:r>
      <w:r w:rsidR="00891BB7">
        <w:rPr>
          <w:sz w:val="24"/>
          <w:szCs w:val="24"/>
          <w:lang w:eastAsia="en-US"/>
        </w:rPr>
        <w:t>еблагоприятн</w:t>
      </w:r>
      <w:r w:rsidR="00B60842">
        <w:rPr>
          <w:sz w:val="24"/>
          <w:szCs w:val="24"/>
          <w:lang w:eastAsia="en-US"/>
        </w:rPr>
        <w:t>ом</w:t>
      </w:r>
      <w:r w:rsidR="00891BB7">
        <w:rPr>
          <w:sz w:val="24"/>
          <w:szCs w:val="24"/>
          <w:lang w:eastAsia="en-US"/>
        </w:rPr>
        <w:t xml:space="preserve"> для подзащитного итог</w:t>
      </w:r>
      <w:r w:rsidR="00B60842">
        <w:rPr>
          <w:sz w:val="24"/>
          <w:szCs w:val="24"/>
          <w:lang w:eastAsia="en-US"/>
        </w:rPr>
        <w:t>е</w:t>
      </w:r>
      <w:r w:rsidR="00891BB7">
        <w:rPr>
          <w:sz w:val="24"/>
          <w:szCs w:val="24"/>
          <w:lang w:eastAsia="en-US"/>
        </w:rPr>
        <w:t xml:space="preserve"> рассмотрения вопроса о продлении</w:t>
      </w:r>
      <w:r>
        <w:rPr>
          <w:sz w:val="24"/>
          <w:szCs w:val="24"/>
          <w:lang w:eastAsia="en-US"/>
        </w:rPr>
        <w:t xml:space="preserve"> </w:t>
      </w:r>
      <w:r w:rsidR="00891BB7">
        <w:rPr>
          <w:sz w:val="24"/>
          <w:szCs w:val="24"/>
          <w:lang w:eastAsia="en-US"/>
        </w:rPr>
        <w:t>срока содержания под стражей соответствующее постановление</w:t>
      </w:r>
      <w:r w:rsidR="00B60842">
        <w:rPr>
          <w:sz w:val="24"/>
          <w:szCs w:val="24"/>
          <w:lang w:eastAsia="en-US"/>
        </w:rPr>
        <w:t xml:space="preserve"> не было обжаловано, и адвокат</w:t>
      </w:r>
      <w:r w:rsidR="00891BB7">
        <w:rPr>
          <w:sz w:val="24"/>
          <w:szCs w:val="24"/>
          <w:lang w:eastAsia="en-US"/>
        </w:rPr>
        <w:t xml:space="preserve"> </w:t>
      </w:r>
      <w:r w:rsidR="00B60842">
        <w:rPr>
          <w:sz w:val="24"/>
          <w:szCs w:val="24"/>
          <w:lang w:eastAsia="en-US"/>
        </w:rPr>
        <w:t>не</w:t>
      </w:r>
      <w:r w:rsidR="00891BB7">
        <w:rPr>
          <w:sz w:val="24"/>
          <w:szCs w:val="24"/>
          <w:lang w:eastAsia="en-US"/>
        </w:rPr>
        <w:t xml:space="preserve"> заручи</w:t>
      </w:r>
      <w:r w:rsidR="00B60842">
        <w:rPr>
          <w:sz w:val="24"/>
          <w:szCs w:val="24"/>
          <w:lang w:eastAsia="en-US"/>
        </w:rPr>
        <w:t>л</w:t>
      </w:r>
      <w:r w:rsidR="00891BB7">
        <w:rPr>
          <w:sz w:val="24"/>
          <w:szCs w:val="24"/>
          <w:lang w:eastAsia="en-US"/>
        </w:rPr>
        <w:t>ся прямым волеизъявлением доверителя об отказе от дальнейшего обжалования.</w:t>
      </w:r>
    </w:p>
    <w:p w14:paraId="30BFF3B6" w14:textId="78C42920" w:rsidR="00F569B6" w:rsidRDefault="00F569B6" w:rsidP="00B239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предлагается документально подтвердить доводы о том, что он как защитник не был своевременно извещен о необходимости явиться для исполнения своих профессиональных обязанностей.</w:t>
      </w:r>
    </w:p>
    <w:p w14:paraId="737C06EF" w14:textId="77777777" w:rsidR="00B239D0" w:rsidRPr="00446718" w:rsidRDefault="00B239D0" w:rsidP="00B239D0">
      <w:pPr>
        <w:ind w:firstLine="708"/>
        <w:jc w:val="both"/>
        <w:rPr>
          <w:sz w:val="24"/>
          <w:szCs w:val="24"/>
          <w:lang w:eastAsia="en-US"/>
        </w:rPr>
      </w:pPr>
    </w:p>
    <w:p w14:paraId="7822E28D" w14:textId="77777777" w:rsidR="00B239D0" w:rsidRDefault="00B239D0" w:rsidP="00B239D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D5A326E" w14:textId="77777777" w:rsidR="00B239D0" w:rsidRPr="00C018D0" w:rsidRDefault="00B239D0" w:rsidP="00B239D0">
      <w:pPr>
        <w:ind w:firstLine="708"/>
        <w:jc w:val="both"/>
        <w:rPr>
          <w:color w:val="000000"/>
          <w:sz w:val="24"/>
          <w:szCs w:val="24"/>
        </w:rPr>
      </w:pPr>
    </w:p>
    <w:p w14:paraId="384DA5DD" w14:textId="77777777" w:rsidR="00B239D0" w:rsidRPr="001D4D00" w:rsidRDefault="00B239D0" w:rsidP="00B239D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15E0EB86" w14:textId="77777777" w:rsidR="00B239D0" w:rsidRPr="001D4D00" w:rsidRDefault="00B239D0" w:rsidP="00B239D0">
      <w:pPr>
        <w:ind w:firstLine="708"/>
        <w:jc w:val="both"/>
        <w:rPr>
          <w:sz w:val="24"/>
          <w:szCs w:val="24"/>
          <w:lang w:eastAsia="en-US"/>
        </w:rPr>
      </w:pPr>
    </w:p>
    <w:p w14:paraId="70B83E28" w14:textId="7EE6F30A" w:rsidR="00B239D0" w:rsidRPr="00B23290" w:rsidRDefault="00B239D0" w:rsidP="00B239D0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FD4A1A">
        <w:rPr>
          <w:szCs w:val="24"/>
        </w:rPr>
        <w:t>Ф.С.Г.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</w:t>
      </w:r>
      <w:proofErr w:type="gramStart"/>
      <w:r w:rsidRPr="00BA1505">
        <w:rPr>
          <w:szCs w:val="24"/>
        </w:rPr>
        <w:t xml:space="preserve"> </w:t>
      </w:r>
      <w:r w:rsidR="00FD4A1A">
        <w:rPr>
          <w:szCs w:val="24"/>
        </w:rPr>
        <w:t>….</w:t>
      </w:r>
      <w:proofErr w:type="gramEnd"/>
      <w:r w:rsidR="00FD4A1A">
        <w:rPr>
          <w:szCs w:val="24"/>
        </w:rPr>
        <w:t>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B23290">
        <w:rPr>
          <w:szCs w:val="24"/>
          <w:lang w:eastAsia="en-US"/>
        </w:rPr>
        <w:t>.</w:t>
      </w:r>
    </w:p>
    <w:p w14:paraId="6735737F" w14:textId="77777777" w:rsidR="00B239D0" w:rsidRPr="000A1010" w:rsidRDefault="00B239D0" w:rsidP="00B239D0">
      <w:pPr>
        <w:ind w:firstLine="708"/>
        <w:jc w:val="both"/>
        <w:rPr>
          <w:sz w:val="24"/>
          <w:szCs w:val="24"/>
          <w:lang w:eastAsia="en-US"/>
        </w:rPr>
      </w:pPr>
    </w:p>
    <w:p w14:paraId="089CCFCB" w14:textId="77777777" w:rsidR="00B239D0" w:rsidRPr="000A1010" w:rsidRDefault="00B239D0" w:rsidP="00B239D0">
      <w:pPr>
        <w:ind w:firstLine="708"/>
        <w:jc w:val="both"/>
        <w:rPr>
          <w:sz w:val="24"/>
          <w:szCs w:val="24"/>
          <w:lang w:eastAsia="en-US"/>
        </w:rPr>
      </w:pPr>
    </w:p>
    <w:p w14:paraId="02DC4D81" w14:textId="77777777" w:rsidR="001E32E2" w:rsidRPr="000A1010" w:rsidRDefault="00B239D0" w:rsidP="00B239D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bookmarkEnd w:id="3"/>
    <w:p w14:paraId="58960E8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FB82186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5EAB8F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8C5D649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90FD" w14:textId="77777777" w:rsidR="002408A7" w:rsidRDefault="002408A7" w:rsidP="00C01A07">
      <w:r>
        <w:separator/>
      </w:r>
    </w:p>
  </w:endnote>
  <w:endnote w:type="continuationSeparator" w:id="0">
    <w:p w14:paraId="38627D72" w14:textId="77777777" w:rsidR="002408A7" w:rsidRDefault="002408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D30E" w14:textId="77777777" w:rsidR="002408A7" w:rsidRDefault="002408A7" w:rsidP="00C01A07">
      <w:r>
        <w:separator/>
      </w:r>
    </w:p>
  </w:footnote>
  <w:footnote w:type="continuationSeparator" w:id="0">
    <w:p w14:paraId="6C894C22" w14:textId="77777777" w:rsidR="002408A7" w:rsidRDefault="002408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BA14A5" w14:textId="77777777" w:rsidR="00B239D0" w:rsidRDefault="002408A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6F228" w14:textId="77777777" w:rsidR="00B239D0" w:rsidRDefault="00B239D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9594157">
    <w:abstractNumId w:val="18"/>
  </w:num>
  <w:num w:numId="2" w16cid:durableId="2066104125">
    <w:abstractNumId w:val="6"/>
  </w:num>
  <w:num w:numId="3" w16cid:durableId="1452244983">
    <w:abstractNumId w:val="11"/>
  </w:num>
  <w:num w:numId="4" w16cid:durableId="598441364">
    <w:abstractNumId w:val="10"/>
  </w:num>
  <w:num w:numId="5" w16cid:durableId="1514151198">
    <w:abstractNumId w:val="14"/>
  </w:num>
  <w:num w:numId="6" w16cid:durableId="503398878">
    <w:abstractNumId w:val="1"/>
  </w:num>
  <w:num w:numId="7" w16cid:durableId="12249510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0080394">
    <w:abstractNumId w:val="3"/>
  </w:num>
  <w:num w:numId="9" w16cid:durableId="534970944">
    <w:abstractNumId w:val="17"/>
  </w:num>
  <w:num w:numId="10" w16cid:durableId="1277713249">
    <w:abstractNumId w:val="5"/>
  </w:num>
  <w:num w:numId="11" w16cid:durableId="915432406">
    <w:abstractNumId w:val="16"/>
  </w:num>
  <w:num w:numId="12" w16cid:durableId="584415055">
    <w:abstractNumId w:val="4"/>
  </w:num>
  <w:num w:numId="13" w16cid:durableId="1810976510">
    <w:abstractNumId w:val="2"/>
  </w:num>
  <w:num w:numId="14" w16cid:durableId="1858277016">
    <w:abstractNumId w:val="13"/>
  </w:num>
  <w:num w:numId="15" w16cid:durableId="571082201">
    <w:abstractNumId w:val="12"/>
  </w:num>
  <w:num w:numId="16" w16cid:durableId="881598782">
    <w:abstractNumId w:val="7"/>
  </w:num>
  <w:num w:numId="17" w16cid:durableId="1556624771">
    <w:abstractNumId w:val="8"/>
  </w:num>
  <w:num w:numId="18" w16cid:durableId="398525740">
    <w:abstractNumId w:val="9"/>
  </w:num>
  <w:num w:numId="19" w16cid:durableId="586040397">
    <w:abstractNumId w:val="15"/>
  </w:num>
  <w:num w:numId="20" w16cid:durableId="8299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A7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2D29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272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2083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BB7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4B8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BDF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0842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0840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2BAD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569B6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4A1A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6EAE"/>
  <w15:docId w15:val="{998523C2-9FA8-4AA9-96C7-3B5BE30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17FB-E772-404E-AD5F-B1429A1C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2022-03-31T06:12:00Z</cp:lastPrinted>
  <dcterms:created xsi:type="dcterms:W3CDTF">2022-03-28T15:00:00Z</dcterms:created>
  <dcterms:modified xsi:type="dcterms:W3CDTF">2022-04-12T11:43:00Z</dcterms:modified>
</cp:coreProperties>
</file>